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C25" w:rsidRDefault="003C48D4">
      <w:pPr>
        <w:pStyle w:val="a3"/>
        <w:jc w:val="center"/>
      </w:pPr>
      <w:r>
        <w:t>Министерство образования и науки Республики Казахстан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t>ВКТУ им.Д.Серикбаева</w:t>
      </w: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  <w:ind w:left="6100"/>
      </w:pPr>
      <w:r>
        <w:t>УТВЕРЖДАЮ:</w:t>
      </w:r>
    </w:p>
    <w:p w:rsidR="007F5C25" w:rsidRDefault="003C48D4">
      <w:pPr>
        <w:pStyle w:val="a3"/>
        <w:ind w:left="6100"/>
      </w:pPr>
      <w:r>
        <w:t>Декан ШИТиИС:</w:t>
      </w:r>
    </w:p>
    <w:p w:rsidR="007F5C25" w:rsidRDefault="003C48D4">
      <w:pPr>
        <w:pStyle w:val="a3"/>
        <w:ind w:left="6100"/>
      </w:pPr>
      <w:r>
        <w:t>_____________ Дёмина И.А.</w:t>
      </w:r>
    </w:p>
    <w:p w:rsidR="007F5C25" w:rsidRDefault="003C48D4">
      <w:pPr>
        <w:pStyle w:val="a3"/>
        <w:ind w:left="6100"/>
      </w:pPr>
      <w:r>
        <w:t>_____________ 20</w:t>
      </w:r>
      <w:permStart w:id="874971243" w:edGrp="everyone"/>
      <w:r w:rsidR="00E03811">
        <w:t>21</w:t>
      </w:r>
      <w:permEnd w:id="874971243"/>
      <w:r>
        <w:t xml:space="preserve"> г.</w:t>
      </w: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РАДИОПЕРЕДАЮЩИЕ И РАДИОПРИЕМНЫЕ УСТРОЙСТВА</w:t>
      </w:r>
    </w:p>
    <w:p w:rsidR="007F5C25" w:rsidRDefault="003C48D4">
      <w:pPr>
        <w:pStyle w:val="a3"/>
        <w:jc w:val="center"/>
      </w:pPr>
      <w:r>
        <w:t>Рабочая учебная программа (силлабус)</w:t>
      </w:r>
    </w:p>
    <w:p w:rsidR="007F5C25" w:rsidRDefault="007F5C25">
      <w:pPr>
        <w:pStyle w:val="a3"/>
      </w:pPr>
    </w:p>
    <w:p w:rsidR="007F5C25" w:rsidRDefault="007F5C25">
      <w:pPr>
        <w:pStyle w:val="a3"/>
      </w:pPr>
      <w:permStart w:id="167802984" w:edGrp="none"/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7F5C25" w:rsidRDefault="003C48D4">
      <w:pPr>
        <w:pStyle w:val="a3"/>
      </w:pPr>
      <w:r>
        <w:t>Код дисциплины: RRU4303</w:t>
      </w:r>
    </w:p>
    <w:p w:rsidR="007F5C25" w:rsidRDefault="003C48D4">
      <w:pPr>
        <w:pStyle w:val="a3"/>
      </w:pPr>
      <w:r>
        <w:t>Количество кредитов: 5</w:t>
      </w:r>
    </w:p>
    <w:p w:rsidR="007F5C25" w:rsidRDefault="003C48D4">
      <w:pPr>
        <w:pStyle w:val="a3"/>
      </w:pPr>
      <w:r>
        <w:t>Цикл: ПД</w:t>
      </w:r>
    </w:p>
    <w:p w:rsidR="007F5C25" w:rsidRDefault="003C48D4">
      <w:pPr>
        <w:pStyle w:val="a3"/>
      </w:pPr>
      <w:r>
        <w:t>Компонент: ВК</w:t>
      </w: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ermEnd w:id="167802984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t>Усть-Каменогорск, 20</w:t>
      </w:r>
      <w:permStart w:id="1082545659" w:edGrp="everyone"/>
      <w:r w:rsidR="00E03811">
        <w:t>21</w:t>
      </w:r>
      <w:permEnd w:id="1082545659"/>
      <w:r>
        <w:br w:type="page"/>
      </w:r>
    </w:p>
    <w:p w:rsidR="007F5C25" w:rsidRDefault="003C48D4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F5C25" w:rsidRDefault="007F5C25">
      <w:pPr>
        <w:pStyle w:val="a3"/>
      </w:pPr>
    </w:p>
    <w:p w:rsidR="007F5C25" w:rsidRDefault="003C48D4">
      <w:pPr>
        <w:pStyle w:val="a3"/>
      </w:pPr>
      <w:r>
        <w:t>Одобрено учебно-методическим советом школы</w:t>
      </w:r>
    </w:p>
    <w:p w:rsidR="007F5C25" w:rsidRDefault="007F5C25">
      <w:pPr>
        <w:pStyle w:val="a3"/>
      </w:pPr>
    </w:p>
    <w:p w:rsidR="007F5C25" w:rsidRDefault="003C48D4">
      <w:pPr>
        <w:pStyle w:val="a3"/>
        <w:tabs>
          <w:tab w:val="left" w:pos="6500"/>
        </w:tabs>
      </w:pPr>
      <w:r>
        <w:t>Председатель</w:t>
      </w:r>
      <w:r>
        <w:tab/>
      </w:r>
      <w:permStart w:id="747504784" w:edGrp="everyone"/>
      <w:r>
        <w:t>Блинаева Е.В.</w:t>
      </w:r>
      <w:permEnd w:id="747504784"/>
    </w:p>
    <w:p w:rsidR="007F5C25" w:rsidRDefault="003C48D4">
      <w:pPr>
        <w:pStyle w:val="a3"/>
      </w:pPr>
      <w:r>
        <w:t xml:space="preserve">Дата    </w:t>
      </w:r>
      <w:permStart w:id="46796106" w:edGrp="everyone"/>
      <w:r>
        <w:t>00.00.2000</w:t>
      </w:r>
      <w:permEnd w:id="46796106"/>
      <w:r>
        <w:t xml:space="preserve"> г.   протокол </w:t>
      </w:r>
      <w:permStart w:id="1724460223" w:edGrp="everyone"/>
      <w:r>
        <w:t>00</w:t>
      </w:r>
      <w:permEnd w:id="1724460223"/>
    </w:p>
    <w:p w:rsidR="007F5C25" w:rsidRDefault="007F5C25">
      <w:pPr>
        <w:pStyle w:val="a3"/>
      </w:pPr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7F5C25" w:rsidRDefault="007F5C25">
      <w:pPr>
        <w:pStyle w:val="a3"/>
      </w:pPr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483489516" w:edGrp="everyone"/>
      <w:r>
        <w:t>Черниговец В.Н.</w:t>
      </w:r>
      <w:permEnd w:id="483489516"/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59911200" w:edGrp="everyone"/>
      <w:r>
        <w:t>Старший преподаватель</w:t>
      </w:r>
      <w:permEnd w:id="59911200"/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7616469" w:edGrp="everyone"/>
      <w:r>
        <w:t>Болатова А.Б.</w:t>
      </w:r>
      <w:permEnd w:id="57616469"/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2007655" w:edGrp="everyone"/>
      <w:r>
        <w:t>Преподаватель</w:t>
      </w:r>
      <w:permEnd w:id="82007655"/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</w:pPr>
      <w:r>
        <w:br w:type="page"/>
      </w:r>
    </w:p>
    <w:p w:rsidR="007F5C25" w:rsidRDefault="003C48D4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1.1 Краткое описание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permStart w:id="298660924" w:edGrp="none"/>
      <w:r>
        <w:t>Дисциплина изучает принципы построения электронных устройств, преобразования и передачи информации, посредством электромагнитного излучения в диапазоне спектра радиоволн.</w:t>
      </w:r>
    </w:p>
    <w:permEnd w:id="298660924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permStart w:id="739182970" w:edGrp="none"/>
      <w:r>
        <w:t>Цель изучения дисциплины:</w:t>
      </w:r>
    </w:p>
    <w:p w:rsidR="007F5C25" w:rsidRDefault="003C48D4">
      <w:pPr>
        <w:pStyle w:val="a3"/>
        <w:ind w:firstLine="567"/>
      </w:pPr>
      <w:r>
        <w:t>Цель дисциплины - изучение современных радиопередающих и радиоприемных устройств различного назначения их характеристик и узлов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Задачи изучения дисциплины:</w:t>
      </w:r>
    </w:p>
    <w:p w:rsidR="00E03811" w:rsidRDefault="003C48D4">
      <w:pPr>
        <w:pStyle w:val="a3"/>
        <w:ind w:firstLine="567"/>
      </w:pPr>
      <w:r>
        <w:t xml:space="preserve"> Задачи дисциплины </w:t>
      </w:r>
    </w:p>
    <w:p w:rsidR="00974D8D" w:rsidRDefault="003C48D4">
      <w:pPr>
        <w:pStyle w:val="a3"/>
        <w:ind w:firstLine="567"/>
      </w:pPr>
      <w:r>
        <w:t xml:space="preserve">- Формирование знаний о принципах работы радиопередающих и радиоприемных устройств различного назначения, их блоков и узлов. </w:t>
      </w:r>
    </w:p>
    <w:p w:rsidR="007F5C25" w:rsidRDefault="00974D8D">
      <w:pPr>
        <w:pStyle w:val="a3"/>
        <w:ind w:firstLine="567"/>
      </w:pPr>
      <w:r>
        <w:t xml:space="preserve">- </w:t>
      </w:r>
      <w:r w:rsidR="003C48D4">
        <w:t>Приобретение практических навыков разработки их структурных схем и расчета отдельных узлов. Изучить методы контроля параметров радиопередающих и радиоприемных устройств</w:t>
      </w:r>
    </w:p>
    <w:permEnd w:id="739182970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1.3 Результаты обучения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F5C25">
        <w:trPr>
          <w:tblHeader/>
        </w:trPr>
        <w:tc>
          <w:tcPr>
            <w:tcW w:w="1119" w:type="pct"/>
            <w:vMerge w:val="restart"/>
          </w:tcPr>
          <w:p w:rsidR="007F5C25" w:rsidRDefault="003C48D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F5C25" w:rsidRDefault="003C48D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F5C25">
        <w:trPr>
          <w:tblHeader/>
        </w:trPr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2015" w:type="pct"/>
          </w:tcPr>
          <w:p w:rsidR="007F5C25" w:rsidRDefault="003C48D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F5C25" w:rsidRDefault="003C48D4">
            <w:pPr>
              <w:pStyle w:val="a3"/>
              <w:jc w:val="center"/>
            </w:pPr>
            <w:r>
              <w:t>дисциплины</w:t>
            </w:r>
          </w:p>
        </w:tc>
      </w:tr>
      <w:tr w:rsidR="007F5C25">
        <w:tc>
          <w:tcPr>
            <w:tcW w:w="0" w:type="auto"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</w:tcPr>
          <w:p w:rsidR="007F5C25" w:rsidRDefault="003C48D4">
            <w:pPr>
              <w:pStyle w:val="a3"/>
              <w:ind w:firstLine="567"/>
            </w:pPr>
            <w:permStart w:id="895250931" w:edGrp="none"/>
            <w:r>
              <w:rPr>
                <w:sz w:val="20"/>
              </w:rPr>
              <w:t>В результате освоения дисциплины студент должен знать: - физические принципы построения и сравнительный анализ радио</w:t>
            </w:r>
            <w:r w:rsidR="00974D8D">
              <w:rPr>
                <w:sz w:val="20"/>
              </w:rPr>
              <w:t xml:space="preserve"> </w:t>
            </w:r>
            <w:r>
              <w:rPr>
                <w:sz w:val="20"/>
              </w:rPr>
              <w:t>трактров различных приемо-передающих устройств; - принципы работы функциональных узлов приемо-передающих устройств , а также технические требования к ним; - методы анализа линеаризованных аналоговых электронных приемо-передающих устройств, основанные на использовании эквивалентных схем; - методы расчета технических показателей и элементов принципиальных схем основных узлов приемо-передающих устройств;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>- Знать принципы работы, технические характеристики и конструктивные особенности разрабатываемых и используемых радиоэлектронных средств, средств коммутации и связи.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>- В результате изучения дисциплины у студентов должны сформироваться знания, умения и навыки, позволяющие проводить самостоятельный анализ физических процессов, происходящих в узлах радиотракта приемо-передающих устройств.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>- Проводить моделирование, теоретическое и экспериментальное исследование вновь разрабатываемых узлов и устройств, используя современные методы анализа и синтеза.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>- Осуществлять выбор схем аналоговых и цифровых электронных устройств, выполнять схемотехнические расчеты и составлять принципиальные схемы с учетом реализации в интеграль-ном исполнении. Выполнять разработку устройств хранения и отображения информации на основе программных и аппаратных средств.</w:t>
            </w:r>
          </w:p>
        </w:tc>
        <w:permEnd w:id="895250931"/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974D8D" w:rsidRDefault="00974D8D">
      <w:pPr>
        <w:pStyle w:val="a3"/>
        <w:ind w:firstLine="567"/>
      </w:pPr>
      <w:permStart w:id="1832925033" w:edGrp="none"/>
      <w:r>
        <w:t xml:space="preserve"> - технология проблемно обучения</w:t>
      </w:r>
    </w:p>
    <w:p w:rsidR="00974D8D" w:rsidRDefault="00974D8D">
      <w:pPr>
        <w:pStyle w:val="a3"/>
        <w:ind w:firstLine="567"/>
      </w:pPr>
      <w:r>
        <w:t xml:space="preserve">- </w:t>
      </w:r>
      <w:r w:rsidR="003C48D4">
        <w:t xml:space="preserve">проектно-ориентированного обучения; </w:t>
      </w:r>
    </w:p>
    <w:p w:rsidR="00974D8D" w:rsidRDefault="003C48D4">
      <w:pPr>
        <w:pStyle w:val="a3"/>
        <w:ind w:firstLine="567"/>
      </w:pPr>
      <w:r>
        <w:t xml:space="preserve">- технологии учебно-исследовательской деятельности; </w:t>
      </w:r>
    </w:p>
    <w:p w:rsidR="00974D8D" w:rsidRDefault="003C48D4">
      <w:pPr>
        <w:pStyle w:val="a3"/>
        <w:ind w:firstLine="567"/>
      </w:pPr>
      <w:r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974D8D" w:rsidRDefault="003C48D4">
      <w:pPr>
        <w:pStyle w:val="a3"/>
        <w:ind w:firstLine="567"/>
      </w:pPr>
      <w:r>
        <w:t xml:space="preserve">- метод кейсов (анализ ситуации); - игровые технологии, в рамках которых обучающиеся участвуют в деловых, ролевых, имитационных играх; </w:t>
      </w:r>
    </w:p>
    <w:p w:rsidR="007E655D" w:rsidRDefault="003C48D4">
      <w:pPr>
        <w:pStyle w:val="a3"/>
        <w:ind w:firstLine="567"/>
      </w:pPr>
      <w:r>
        <w:t>- информационно-коммуникационные (в том числе дистанционные образовательные) технологии.</w:t>
      </w:r>
      <w:r w:rsidR="007E655D" w:rsidRPr="007E655D">
        <w:t xml:space="preserve"> </w:t>
      </w:r>
    </w:p>
    <w:p w:rsidR="007F5C25" w:rsidRDefault="007E655D">
      <w:pPr>
        <w:pStyle w:val="a3"/>
        <w:ind w:firstLine="567"/>
      </w:pPr>
      <w:r w:rsidRPr="007E655D">
        <w:t>Так как одна из задач кредитной технологии обучения состоит в развитии способности обучающихся к самообразованию, то СРО становится основной формой организации обучения, которая выполняется по заданию и при методическом руководстве преподавателя, но без его непосредственного участия.</w:t>
      </w:r>
    </w:p>
    <w:permEnd w:id="1832925033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F5C25" w:rsidRDefault="003C48D4">
      <w:pPr>
        <w:pStyle w:val="a3"/>
        <w:ind w:firstLine="567"/>
      </w:pPr>
      <w:permStart w:id="381711988" w:edGrp="none"/>
      <w:r>
        <w:t>- 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обучающийся.</w:t>
      </w:r>
    </w:p>
    <w:permEnd w:id="381711988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1.4.3 Формат обучения</w:t>
      </w: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1.5 Пререквизиты</w:t>
      </w:r>
    </w:p>
    <w:p w:rsidR="007F5C25" w:rsidRDefault="007F5C25">
      <w:pPr>
        <w:pStyle w:val="a3"/>
      </w:pPr>
    </w:p>
    <w:p w:rsidR="007F5C25" w:rsidRDefault="00974D8D">
      <w:pPr>
        <w:pStyle w:val="a3"/>
        <w:ind w:firstLine="567"/>
      </w:pPr>
      <w:permStart w:id="1010829697" w:edGrp="none"/>
      <w:r>
        <w:t>Электроника . Теория распространения радиоволн. Устройства генерирования и обработки информации.</w:t>
      </w:r>
    </w:p>
    <w:permEnd w:id="1010829697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1.6 Постреквизиты</w:t>
      </w:r>
    </w:p>
    <w:p w:rsidR="007F5C25" w:rsidRDefault="007F5C25">
      <w:pPr>
        <w:pStyle w:val="a3"/>
      </w:pPr>
    </w:p>
    <w:p w:rsidR="007F5C25" w:rsidRDefault="00974D8D">
      <w:pPr>
        <w:pStyle w:val="a3"/>
        <w:ind w:firstLine="567"/>
      </w:pPr>
      <w:permStart w:id="1464738513" w:edGrp="none"/>
      <w:r>
        <w:t xml:space="preserve">Системы сотовой связи Основы радиотехники и телекоммуникаций </w:t>
      </w:r>
    </w:p>
    <w:permEnd w:id="1464738513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1.7 Трудоемкость дисциплины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F5C25">
        <w:trPr>
          <w:tblHeader/>
        </w:trPr>
        <w:tc>
          <w:tcPr>
            <w:tcW w:w="3500" w:type="pct"/>
          </w:tcPr>
          <w:p w:rsidR="007F5C25" w:rsidRDefault="003C48D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F5C25" w:rsidRDefault="003C48D4">
            <w:pPr>
              <w:pStyle w:val="a3"/>
              <w:jc w:val="center"/>
            </w:pPr>
            <w:r>
              <w:t>часы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15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30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30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75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экзамен</w:t>
            </w: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 СОДЕРЖАНИЕ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2.1 Тематический план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7F5C25">
        <w:trPr>
          <w:tblHeader/>
        </w:trPr>
        <w:tc>
          <w:tcPr>
            <w:tcW w:w="147" w:type="pct"/>
          </w:tcPr>
          <w:p w:rsidR="007F5C25" w:rsidRDefault="003C48D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F5C25" w:rsidRDefault="003C48D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F5C25" w:rsidRDefault="003C48D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F5C25" w:rsidRDefault="003C48D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F5C25">
        <w:tc>
          <w:tcPr>
            <w:tcW w:w="0" w:type="auto"/>
            <w:gridSpan w:val="4"/>
          </w:tcPr>
          <w:p w:rsidR="007F5C25" w:rsidRDefault="003C48D4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permStart w:id="1110513473" w:edGrp="none"/>
            <w:r>
              <w:t>1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DB127E" w:rsidRDefault="00DB127E" w:rsidP="00DF29CF">
            <w:pPr>
              <w:pStyle w:val="a3"/>
            </w:pPr>
            <w:r>
              <w:rPr>
                <w:sz w:val="22"/>
              </w:rPr>
              <w:t>Вводное занятие Содержание лекции: Введение в предмет - краткие сведения из истории радио. - информация, сообщение, сигнал - принцип радиосвязи - классификация диапазонов радиоволн - понятие об излучении электромагнитных волн - понятие об антеннах</w:t>
            </w:r>
          </w:p>
        </w:tc>
        <w:tc>
          <w:tcPr>
            <w:tcW w:w="0" w:type="auto"/>
          </w:tcPr>
          <w:p w:rsidR="00DB127E" w:rsidRDefault="00DB127E" w:rsidP="00974D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1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b/>
                <w:sz w:val="22"/>
              </w:rPr>
            </w:pPr>
            <w:r>
              <w:rPr>
                <w:sz w:val="22"/>
              </w:rPr>
              <w:t>2. Радиопередатчики Содержание лекции: Радиопередатчики - структурная схема радиопередатчика - основные технические характеристики радиопередатчика - возбудители радиопередатчиков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2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3.Автогенераторы Содержание лекции: Автогенераторы - автогенераторы - принцип работы автогенератора -. баланс амплитуд автогенератора. Амплитуда генерируемых колебаний - баланс фаз автогенератора. Частота генерируемых колебаний - мягкий и жёсткий режимы автогенератора - автоматическое смещение в автогенераторах - трёхточечные схемы автогенераторов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3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4. Практические схемы транзисторных автогенераторов Содержание лекции: Практические схемы транзисторных автогенераторов - практические схемы транзисторных автогенераторов - влияние нагрузки на стабильность частоты автогенератора - кварцевые автогенераторы - RC-автогенераторы - автогенераторы на туннельных диодах - автогенераторы на диодах Ганна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4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5. Синтезаторы частот Содержание лекции: Синтезаторы частот - общие принципы построения синтезаторов частот - синтезаторы, выполненные по методу прямого синтеза - синтезаторы частот, построенные по методу косвенного синтеза - цифровые синтезаторы частот - цифровые импульсно-фазовые детекторы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5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6. Формирование радиосигналов Содержание лекции: Формирование радиосигналов - формирование радиосигналов - формирование радиосигналов с однополосной модуляцией - формирование радиосигналов с частотной модуляцией - формирование телеграфных радиосигналов с амплитудной манипуляцией - формирование телеграфных радиосигналов с частотной манипуляцией и двойной частотной манипуляцией - формирование телеграфных сигналов с относительной фазовой манипуляцией - формирование широкополосных радиосигналов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6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7. Лекция Усилительные тракты радиопередатчиков Содержание лекции: основные сведения о усилительных трактов радиопередатчиков - принципы построения усилительных трактов радиопередатчиков - усилительные элементы и их режим работы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7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8. Структура и общие сведения о радиоприемных устройствах Содержание лекции: основные сведения о радиоприемных устройствах. - изучить назначение и принцип действия приемника; - изучить классификацию и структурные схемы приемников; - изучить основные функциональные узлы приемников.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Л.8.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9. Помехи радиоприему Содержание лекции: побочные каналы приема в супергетеродинном приемнике. - изучить виды внешних помех и их источники; - изучить внутренние шумы в приемниках; - изучить статистические характеристики шума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Л.9.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10. Входные цепи радиоприемных устройств Содержание лекции: основные сведения о входных цепях радиоприемных устройств. - изучить назначение и характеристики входных цепей; - изучить ВЦ различных диапазонов и их особенности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Л.10.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11. Входные цепи (ВЦ) различных диапазонов Содержание лекции: ВЦ при работе с настроенными и ненастроенными антеннами. - изучить элементы входных цепей и защиты приемника; - изучить основы расчета входных цепей различных диапазонов частот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Л.11.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12. Высокочастотные усилители Содержание лекции: основные сведения об УРЧ. - изучить транзисторные усилители и обратные связи в УРЧ; - изучить устойчивость избирательных усилителей и способы её повышения.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Л.12.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13. Преобразователи и усилители частоты Содержание лекции: основные сведения о преобразователях частоты и усилителях промежуточной частоты с сосредоточенной и распределительной избирательностью - изучить назначение и характеристики преобразователей частоты; - изучить общую теорию преобразования; - изучить основные схемы транзисторных ПЧ; - изучить гетеродины преобразователей частоты и их основные характеристики. - основные сведения об УПЧ. - изучить усилители промежуточной частоты с сосредоточенной избирательностью; - изучить усилители промежуточной частоты с распределительной избирательно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Л.13.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14. Устройства автоматики в передатчиках и приёмника АРУ, АПЧ.</w:t>
            </w:r>
          </w:p>
          <w:p w:rsidR="00DB127E" w:rsidRDefault="00DB127E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>Устройства автоматическая регулировка усиления.</w:t>
            </w:r>
          </w:p>
          <w:p w:rsidR="00DB127E" w:rsidRDefault="00DB127E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>. Устройства автоматическая регулировка частоты..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Л.14.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15. Разновидности передатчиков и приемников. Передатчики и приемники для командной, сотовой , космической связи для ,РЛС,  КГР,  АРП,  КГСП и других видов и систем связи.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Л.15.</w:t>
            </w:r>
          </w:p>
        </w:tc>
      </w:tr>
      <w:permEnd w:id="1110513473"/>
      <w:tr w:rsidR="007F5C25">
        <w:tc>
          <w:tcPr>
            <w:tcW w:w="0" w:type="auto"/>
            <w:gridSpan w:val="2"/>
          </w:tcPr>
          <w:p w:rsidR="007F5C25" w:rsidRDefault="003C48D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F5C25" w:rsidRDefault="00377A94">
            <w:pPr>
              <w:pStyle w:val="a3"/>
              <w:jc w:val="center"/>
            </w:pPr>
            <w:permStart w:id="1487808176" w:edGrp="none"/>
            <w:r>
              <w:rPr>
                <w:b/>
              </w:rPr>
              <w:t>15</w:t>
            </w:r>
            <w:permEnd w:id="1487808176"/>
          </w:p>
        </w:tc>
        <w:tc>
          <w:tcPr>
            <w:tcW w:w="0" w:type="auto"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  <w:gridSpan w:val="4"/>
          </w:tcPr>
          <w:p w:rsidR="007F5C25" w:rsidRDefault="003C48D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permStart w:id="909269222" w:edGrp="none"/>
            <w:r>
              <w:t>1</w:t>
            </w:r>
          </w:p>
        </w:tc>
        <w:tc>
          <w:tcPr>
            <w:tcW w:w="0" w:type="auto"/>
          </w:tcPr>
          <w:p w:rsidR="00DB127E" w:rsidRDefault="00DB127E" w:rsidP="002426CC">
            <w:pPr>
              <w:pStyle w:val="a3"/>
            </w:pPr>
            <w:r w:rsidRPr="00377A94">
              <w:rPr>
                <w:sz w:val="22"/>
              </w:rPr>
              <w:t>Тема 1. Тема 1 Исследование LC автогенератора.</w:t>
            </w:r>
          </w:p>
        </w:tc>
        <w:tc>
          <w:tcPr>
            <w:tcW w:w="0" w:type="auto"/>
          </w:tcPr>
          <w:p w:rsidR="00DB127E" w:rsidRPr="003C48D4" w:rsidRDefault="003C48D4" w:rsidP="003C48D4">
            <w:pPr>
              <w:pStyle w:val="a3"/>
              <w:rPr>
                <w:szCs w:val="24"/>
              </w:rPr>
            </w:pPr>
            <w:r w:rsidRPr="003C48D4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DB127E" w:rsidRPr="003C48D4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DB127E" w:rsidRPr="003C48D4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48D4" w:rsidRPr="00377A94" w:rsidRDefault="003C48D4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Тема 2 Исследование RC генератора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C48D4" w:rsidRDefault="003C48D4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Тема 3 Автоколебательная LC-цепь под внешним воздействием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48D4" w:rsidRDefault="003C48D4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Тема 4 Исследование однополосной модуляции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48D4" w:rsidRDefault="003C48D4" w:rsidP="00377A94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5 Исследование синтезатора частоты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C48D4" w:rsidRPr="00377A94" w:rsidRDefault="003C48D4" w:rsidP="00377A94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6 Исследование автогенератора с частотной модуляцией Тема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7 Изучение принципа работы супергетеродинного приемника АМ-сигналов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8 Исследование транзисторного преобразователя частоты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9 Исследование транзисторного усилителя промежуточной частоты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10 Исследование входных цепей радиоприемника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11 Исследование систем АРУ приемников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>Тема 12 Исследование амплитудных ограничителей и частотного детектора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3C48D4" w:rsidRDefault="003C48D4" w:rsidP="003C48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13. Назначение гетеродинов преобразователей частоты и их основные характеристики.</w:t>
            </w:r>
          </w:p>
          <w:p w:rsidR="003C48D4" w:rsidRDefault="003C48D4" w:rsidP="003C48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Л9.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3C48D4" w:rsidRDefault="003C48D4" w:rsidP="003C48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14. Изучить основные сведения об УПЧ  усилители промежуточной частоты с сосредоточенной и промежуточной частоты с распределительной избирательно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Л12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Pr="003C48D4" w:rsidRDefault="003C48D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rPr>
                <w:rFonts w:ascii="Times New Roman" w:hAnsi="Times New Roman" w:cs="Times New Roman"/>
              </w:rPr>
            </w:pPr>
            <w:r w:rsidRPr="003C48D4">
              <w:rPr>
                <w:rFonts w:ascii="Times New Roman" w:hAnsi="Times New Roman" w:cs="Times New Roman"/>
                <w:bCs/>
              </w:rPr>
              <w:t>Тема 1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3C48D4">
              <w:rPr>
                <w:rFonts w:ascii="Times New Roman" w:hAnsi="Times New Roman" w:cs="Times New Roman"/>
                <w:bCs/>
              </w:rPr>
              <w:t xml:space="preserve">. </w:t>
            </w:r>
            <w:r w:rsidRPr="003C48D4">
              <w:rPr>
                <w:rFonts w:ascii="Times New Roman" w:hAnsi="Times New Roman" w:cs="Times New Roman"/>
              </w:rPr>
              <w:t>Изучить общие сведения по устройствам автоматических устройств регулировки усиления громкости  Частотная и фазовая автоподстройка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permEnd w:id="909269222"/>
      <w:tr w:rsidR="007F5C25">
        <w:tc>
          <w:tcPr>
            <w:tcW w:w="0" w:type="auto"/>
            <w:gridSpan w:val="2"/>
          </w:tcPr>
          <w:p w:rsidR="007F5C25" w:rsidRDefault="003C48D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permStart w:id="84039382" w:edGrp="none"/>
            <w:r>
              <w:rPr>
                <w:b/>
              </w:rPr>
              <w:t>30</w:t>
            </w:r>
            <w:permEnd w:id="84039382"/>
          </w:p>
        </w:tc>
        <w:tc>
          <w:tcPr>
            <w:tcW w:w="0" w:type="auto"/>
          </w:tcPr>
          <w:p w:rsidR="007F5C25" w:rsidRDefault="007F5C25">
            <w:pPr>
              <w:pStyle w:val="a3"/>
            </w:pP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33"/>
        <w:gridCol w:w="1984"/>
        <w:gridCol w:w="1510"/>
        <w:gridCol w:w="1510"/>
        <w:gridCol w:w="1358"/>
        <w:gridCol w:w="1093"/>
      </w:tblGrid>
      <w:tr w:rsidR="007F5C25" w:rsidTr="00FD64B6">
        <w:trPr>
          <w:trHeight w:val="1229"/>
          <w:tblHeader/>
        </w:trPr>
        <w:tc>
          <w:tcPr>
            <w:tcW w:w="1152" w:type="pct"/>
          </w:tcPr>
          <w:p w:rsidR="007F5C25" w:rsidRDefault="003C48D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024" w:type="pct"/>
          </w:tcPr>
          <w:p w:rsidR="007F5C25" w:rsidRDefault="003C48D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779" w:type="pct"/>
          </w:tcPr>
          <w:p w:rsidR="007F5C25" w:rsidRDefault="003C48D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79" w:type="pct"/>
          </w:tcPr>
          <w:p w:rsidR="007F5C25" w:rsidRDefault="003C48D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01" w:type="pct"/>
          </w:tcPr>
          <w:p w:rsidR="007F5C25" w:rsidRDefault="003C48D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564" w:type="pct"/>
          </w:tcPr>
          <w:p w:rsidR="007F5C25" w:rsidRDefault="003C48D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>
            <w:pPr>
              <w:pStyle w:val="a3"/>
            </w:pPr>
            <w:permStart w:id="203705345" w:edGrp="none"/>
            <w:r>
              <w:rPr>
                <w:sz w:val="22"/>
              </w:rPr>
              <w:t>Структурная схема радиопередатчика. Основные технические характеристики. Структурная схема радиопередатчика. Основные технические характеристики радиопередатчика.</w:t>
            </w:r>
          </w:p>
        </w:tc>
        <w:tc>
          <w:tcPr>
            <w:tcW w:w="0" w:type="auto"/>
          </w:tcPr>
          <w:p w:rsidR="007B0B02" w:rsidRDefault="007B0B02">
            <w:pPr>
              <w:pStyle w:val="a3"/>
            </w:pPr>
            <w:r>
              <w:rPr>
                <w:sz w:val="22"/>
              </w:rPr>
              <w:t>выполняется по схеме: - структурная или принципиальная схема устройства; - назначение устройства, принцип действия; - технические характеристики; - предложение по усовершенствованию и эфективности применения ; - оцека по критериям помехозащищенности, объем передаваемой информации, скорости передачи полезного сигнала. Презентации готовой работы в группе. Предлагается выполнить с использованием компьютерных программ Microsoft PowerPoint и Internet Explorer.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Усилители мощности. .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элементы и параметры. Активные элементы. Основные характеристики РПДУ. Цепи питания, смещения и согласования в усилителях мощности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Коллоквиум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Умножители частоты. 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Назначение, классификация и основные характеристики. Транзисторные умножители частоты. Варакторные умножители частоты.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Тестовый опрос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Автогенераторы.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Общие сведения об автогенераторах. Стационарный режим автоколебаний. Возбуждение колебаний в автогенераторе. Стабильность частоты колебаний. Схемы автогенераторов.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Синтезаторы частоты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.Основные характеристики. Методы синтеза частот. Схемы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Реферат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Модуляторы.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Методы модуляции. Амплитудная модуляция. Однополосная амплитудная модуляция. Импульсная модуляция. Угловая модуляция.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Устройства генерации и формирование сигналов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сигналов СВЧ м оптического диапазонов.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контрольные работы, 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Устройства генерации и фрмирования сигналов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Клистронные автогенераторы и автогенераторы на лампах бегущей волны. 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Автогенераторы передатчиков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Автогенераторы СВЧ на элементах магнетронного типа.. Элементы радиопередатчиков оптического диапазона</w:t>
            </w:r>
          </w:p>
        </w:tc>
        <w:tc>
          <w:tcPr>
            <w:tcW w:w="0" w:type="auto"/>
          </w:tcPr>
          <w:p w:rsidR="007B0B02" w:rsidRDefault="007B0B02" w:rsidP="007B0B02">
            <w:pPr>
              <w:spacing w:line="278" w:lineRule="exact"/>
              <w:ind w:firstLineChars="1050" w:firstLine="231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Радиоприемные устройства</w:t>
            </w:r>
          </w:p>
        </w:tc>
        <w:tc>
          <w:tcPr>
            <w:tcW w:w="0" w:type="auto"/>
          </w:tcPr>
          <w:p w:rsidR="007B0B02" w:rsidRDefault="007B0B02" w:rsidP="007B0B02">
            <w:pPr>
              <w:spacing w:line="278" w:lineRule="exact"/>
              <w:ind w:firstLineChars="1050" w:firstLine="231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Радиоприемные устройства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78" w:lineRule="exact"/>
              <w:ind w:firstLineChars="1050" w:firstLine="231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Радиоприемные устройства</w:t>
            </w:r>
          </w:p>
        </w:tc>
        <w:tc>
          <w:tcPr>
            <w:tcW w:w="0" w:type="auto"/>
          </w:tcPr>
          <w:p w:rsidR="007B0B02" w:rsidRDefault="007B0B02">
            <w:pPr>
              <w:pStyle w:val="a3"/>
              <w:rPr>
                <w:sz w:val="22"/>
              </w:rPr>
            </w:pP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Изучить назначение, нарисовать структуры Выучить технические характеристики радиоприемных устройств. 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Назначение и виды. Структура и принцип действия. Структурные схемы и показатели. Шумы как помеха приему в приемниках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Коллоквиум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Входные цепи. .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Назначение и характеристики. Эквиваленты приемных антенн. Способы перекрытия диапазона частот. Входные цепи различных приемников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Тестовый опрос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Усилители радиосигналов. Общие сведения.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Резонансные усилители. Условие устойчивой работы усилителя. Усилители СВЧ. Полосовые усилители промежуточной частоты.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Л9.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Преобразователи частоты и параметрические усилители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Общие сведения. Теория преобразования частоты. Побочные каналы, шумы преобразований. Схемы преобразователей частоты. Параметрический усилитель.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Реферат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Л12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Детекторы радиосигналов. Общие сведения.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Диодные детекторы. Амплитудные детекторы. Пиковый детектор. Амплитудные ограничители.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Детекторы радиосигналов.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Фазовые детекторы. Частотные детекторы. Детекторы с управляемой характеристикой. Классификация детекторов.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Устройства АПЧ и регуляторов мощности и громкости приемопередатчиков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Назначение работа конструкция автоматической подстройки частоты  Устройства ручной регулировки в приемо-передающих устройства 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вредных для здоровья персонала связи радио излучениях и способов и средств защиты от них.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FD64B6" w:rsidTr="001D7790">
        <w:tc>
          <w:tcPr>
            <w:tcW w:w="0" w:type="auto"/>
            <w:gridSpan w:val="6"/>
          </w:tcPr>
          <w:p w:rsidR="00FD64B6" w:rsidRDefault="00FD64B6" w:rsidP="00FD64B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FD64B6" w:rsidRPr="00FD64B6" w:rsidRDefault="00FD64B6" w:rsidP="00FD64B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FD64B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Так как одна из задач кредитной технологии обучения состоит в развитии способности обучающихся к самообразованию, то СРО становится основной формой организации обучения, которая выполняется по заданию и при методическом руководстве преподавателя, но без его непосредственного участия.</w:t>
            </w:r>
          </w:p>
          <w:p w:rsidR="00FD64B6" w:rsidRPr="003C48D4" w:rsidRDefault="00FD64B6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permEnd w:id="203705345"/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7F5C25">
        <w:trPr>
          <w:tblHeader/>
        </w:trPr>
        <w:tc>
          <w:tcPr>
            <w:tcW w:w="1250" w:type="pct"/>
            <w:vMerge w:val="restart"/>
          </w:tcPr>
          <w:p w:rsidR="007F5C25" w:rsidRDefault="003C48D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F5C25" w:rsidRDefault="003C48D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F5C25">
        <w:trPr>
          <w:tblHeader/>
        </w:trPr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15</w:t>
            </w:r>
          </w:p>
        </w:tc>
      </w:tr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Білімі /Знание</w:t>
            </w:r>
          </w:p>
        </w:tc>
      </w:tr>
      <w:tr w:rsidR="002426CC">
        <w:tc>
          <w:tcPr>
            <w:tcW w:w="0" w:type="auto"/>
          </w:tcPr>
          <w:p w:rsidR="002426CC" w:rsidRDefault="002426CC">
            <w:pPr>
              <w:pStyle w:val="a3"/>
            </w:pPr>
            <w:permStart w:id="2137030424" w:edGrp="none"/>
            <w:r>
              <w:t>Лекции</w:t>
            </w:r>
          </w:p>
        </w:tc>
        <w:tc>
          <w:tcPr>
            <w:tcW w:w="0" w:type="auto"/>
          </w:tcPr>
          <w:p w:rsidR="002426CC" w:rsidRDefault="002426CC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</w:tr>
      <w:permEnd w:id="2137030424"/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F5C25">
        <w:tc>
          <w:tcPr>
            <w:tcW w:w="0" w:type="auto"/>
          </w:tcPr>
          <w:p w:rsidR="007F5C25" w:rsidRDefault="002426CC">
            <w:pPr>
              <w:pStyle w:val="a3"/>
            </w:pPr>
            <w:permStart w:id="1839098335" w:edGrp="none"/>
            <w:r>
              <w:t xml:space="preserve">Практические занятия 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</w:tr>
      <w:permEnd w:id="1839098335"/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F5C25">
        <w:tc>
          <w:tcPr>
            <w:tcW w:w="0" w:type="auto"/>
          </w:tcPr>
          <w:p w:rsidR="007F5C25" w:rsidRDefault="002426CC">
            <w:pPr>
              <w:pStyle w:val="a3"/>
            </w:pPr>
            <w:permStart w:id="487462520" w:edGrp="none"/>
            <w:r>
              <w:t>Лабораторные занятия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</w:tr>
      <w:permEnd w:id="487462520"/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Талдау / Анализ</w:t>
            </w:r>
          </w:p>
        </w:tc>
      </w:tr>
      <w:tr w:rsidR="007F5C25">
        <w:tc>
          <w:tcPr>
            <w:tcW w:w="0" w:type="auto"/>
          </w:tcPr>
          <w:p w:rsidR="007F5C25" w:rsidRDefault="002426CC">
            <w:pPr>
              <w:pStyle w:val="a3"/>
            </w:pPr>
            <w:permStart w:id="1644252534" w:edGrp="none"/>
            <w:r>
              <w:t xml:space="preserve">Аттестация 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</w:tr>
      <w:permEnd w:id="1644252534"/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3 ОЦЕНКА ЗНАНИЙ ОБУЧАЮЩЕГОСЯ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7F5C25">
        <w:trPr>
          <w:tblHeader/>
        </w:trPr>
        <w:tc>
          <w:tcPr>
            <w:tcW w:w="500" w:type="pct"/>
          </w:tcPr>
          <w:p w:rsidR="007F5C25" w:rsidRDefault="003C48D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7F5C25" w:rsidRDefault="003C48D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F5C25" w:rsidRDefault="003C48D4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F5C25" w:rsidRDefault="003C48D4">
            <w:pPr>
              <w:pStyle w:val="a3"/>
              <w:jc w:val="center"/>
            </w:pPr>
            <w:r>
              <w:t>Итого</w:t>
            </w:r>
          </w:p>
        </w:tc>
      </w:tr>
      <w:tr w:rsidR="007F5C25"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permStart w:id="318668318" w:edGrp="everyone" w:colFirst="1" w:colLast="1"/>
            <w:permStart w:id="1267947961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7F5C25" w:rsidRDefault="0071274B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0-100</w:t>
            </w: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676729137" w:edGrp="everyone" w:colFirst="1" w:colLast="1"/>
            <w:permStart w:id="1098587395" w:edGrp="everyone" w:colFirst="2" w:colLast="2"/>
            <w:permStart w:id="295126567" w:edGrp="everyone" w:colFirst="4" w:colLast="4"/>
            <w:permEnd w:id="318668318"/>
            <w:permEnd w:id="1267947961"/>
          </w:p>
        </w:tc>
        <w:tc>
          <w:tcPr>
            <w:tcW w:w="0" w:type="auto"/>
            <w:gridSpan w:val="2"/>
          </w:tcPr>
          <w:p w:rsidR="007F5C25" w:rsidRDefault="0071274B">
            <w:pPr>
              <w:pStyle w:val="a3"/>
            </w:pPr>
            <w:r w:rsidRPr="0071274B"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784563282" w:edGrp="everyone" w:colFirst="1" w:colLast="1"/>
            <w:permStart w:id="1957569040" w:edGrp="everyone" w:colFirst="2" w:colLast="2"/>
            <w:permEnd w:id="676729137"/>
            <w:permEnd w:id="1098587395"/>
            <w:permEnd w:id="295126567"/>
          </w:p>
        </w:tc>
        <w:tc>
          <w:tcPr>
            <w:tcW w:w="0" w:type="auto"/>
            <w:gridSpan w:val="2"/>
          </w:tcPr>
          <w:p w:rsidR="007F5C25" w:rsidRDefault="0071274B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7F5C25" w:rsidRDefault="000614E9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tr w:rsidR="007F5C25"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permStart w:id="1899039616" w:edGrp="everyone" w:colFirst="1" w:colLast="1"/>
            <w:permStart w:id="935012142" w:edGrp="everyone" w:colFirst="2" w:colLast="2"/>
            <w:permEnd w:id="784563282"/>
            <w:permEnd w:id="1957569040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7F5C25" w:rsidRDefault="0071274B">
            <w:pPr>
              <w:pStyle w:val="a3"/>
            </w:pPr>
            <w:r w:rsidRPr="0071274B"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0-100</w:t>
            </w: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613172619" w:edGrp="everyone" w:colFirst="1" w:colLast="1"/>
            <w:permStart w:id="1028413954" w:edGrp="everyone" w:colFirst="2" w:colLast="2"/>
            <w:permStart w:id="588727007" w:edGrp="everyone" w:colFirst="4" w:colLast="4"/>
            <w:permEnd w:id="1899039616"/>
            <w:permEnd w:id="935012142"/>
          </w:p>
        </w:tc>
        <w:tc>
          <w:tcPr>
            <w:tcW w:w="0" w:type="auto"/>
            <w:gridSpan w:val="2"/>
          </w:tcPr>
          <w:p w:rsidR="007F5C25" w:rsidRDefault="0071274B">
            <w:pPr>
              <w:pStyle w:val="a3"/>
            </w:pPr>
            <w:r w:rsidRPr="0071274B"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73290477" w:edGrp="everyone" w:colFirst="1" w:colLast="1"/>
            <w:permStart w:id="1925787226" w:edGrp="everyone" w:colFirst="2" w:colLast="2"/>
            <w:permEnd w:id="613172619"/>
            <w:permEnd w:id="1028413954"/>
            <w:permEnd w:id="588727007"/>
          </w:p>
        </w:tc>
        <w:tc>
          <w:tcPr>
            <w:tcW w:w="0" w:type="auto"/>
            <w:gridSpan w:val="2"/>
          </w:tcPr>
          <w:p w:rsidR="007F5C25" w:rsidRDefault="0071274B" w:rsidP="0071274B">
            <w:pPr>
              <w:pStyle w:val="a3"/>
            </w:pPr>
            <w:r w:rsidRPr="0071274B">
              <w:t xml:space="preserve">Тестирование 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permEnd w:id="73290477"/>
      <w:permEnd w:id="1925787226"/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7F5C25" w:rsidRDefault="003C48D4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0-100</w:t>
            </w: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F5C25" w:rsidRDefault="003C48D4">
      <w:pPr>
        <w:pStyle w:val="a3"/>
        <w:ind w:firstLine="567"/>
      </w:pPr>
      <w:r>
        <w:t>- 40% результата, полученного на экзамене;</w:t>
      </w:r>
    </w:p>
    <w:p w:rsidR="007F5C25" w:rsidRDefault="003C48D4">
      <w:pPr>
        <w:pStyle w:val="a3"/>
        <w:ind w:firstLine="567"/>
      </w:pPr>
      <w:r>
        <w:t>- 60% результатов текущей успеваемости.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Формула подсчета итоговой оценки:</w:t>
      </w:r>
    </w:p>
    <w:p w:rsidR="007F5C25" w:rsidRDefault="007F5C25">
      <w:pPr>
        <w:pStyle w:val="a3"/>
      </w:pPr>
    </w:p>
    <w:p w:rsidR="007F5C25" w:rsidRDefault="003C48D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7F5C25">
        <w:trPr>
          <w:tblHeader/>
        </w:trPr>
        <w:tc>
          <w:tcPr>
            <w:tcW w:w="600" w:type="pct"/>
          </w:tcPr>
          <w:p w:rsidR="007F5C25" w:rsidRDefault="003C48D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F5C25" w:rsidRDefault="003C48D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F5C25" w:rsidRDefault="003C48D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F5C25" w:rsidRDefault="003C48D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Критерий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4 ПОЛИТИКА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permStart w:id="855330528" w:edGrp="none"/>
      <w:r>
        <w:t>Обучающийся обязан: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строго соблюдать правила академической честности: нет места плагиату, списываниям и иным формам обмана;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не опаздывать на занятия;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не пропускать занятия, в случае отсутствия по болезни, предоставить справку;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на занятия приходить в деловой одежде;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активно участвовать в учебном процессе;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самостоятельно и своевременно выполнять домашние задания;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быть терпимым, открытым и доброжелательным к сокурсникам, преподавателям и сотрудникам ВКГТУ;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содействовать коллективной работе и участвовать в дискуссиях; </w:t>
      </w:r>
    </w:p>
    <w:p w:rsidR="002426CC" w:rsidRDefault="0032695E">
      <w:pPr>
        <w:pStyle w:val="a3"/>
        <w:ind w:firstLine="567"/>
      </w:pPr>
      <w:r>
        <w:t xml:space="preserve">- </w:t>
      </w:r>
      <w:r w:rsidR="003C48D4">
        <w:t xml:space="preserve"> быть пунктуальным и обязательным (опоздания, пропуски, поведение в аудитории, позднее предоставление работ, отсутствие на экзамене). </w:t>
      </w:r>
    </w:p>
    <w:p w:rsidR="0032695E" w:rsidRDefault="0032695E" w:rsidP="0032695E">
      <w:pPr>
        <w:pStyle w:val="a3"/>
      </w:pPr>
      <w:r>
        <w:t xml:space="preserve"> - </w:t>
      </w:r>
      <w:r w:rsidR="003C48D4">
        <w:t xml:space="preserve"> соблюдать Кодекс академической честности студентов ВКГТУ</w:t>
      </w:r>
      <w:r w:rsidRPr="0032695E">
        <w:t xml:space="preserve"> </w:t>
      </w:r>
      <w:r>
        <w:t>Требования преподавателя:</w:t>
      </w:r>
    </w:p>
    <w:p w:rsidR="0032695E" w:rsidRDefault="0032695E" w:rsidP="0032695E">
      <w:pPr>
        <w:pStyle w:val="a3"/>
        <w:ind w:firstLine="567"/>
      </w:pPr>
      <w:r>
        <w:t>-</w:t>
      </w:r>
      <w:r>
        <w:tab/>
        <w:t>посещение лекционных и практических занятий по расписанию является обязательным;</w:t>
      </w:r>
    </w:p>
    <w:p w:rsidR="0032695E" w:rsidRDefault="0032695E" w:rsidP="0032695E">
      <w:pPr>
        <w:pStyle w:val="a3"/>
        <w:ind w:firstLine="567"/>
      </w:pPr>
      <w:r>
        <w:t>-</w:t>
      </w:r>
      <w:r>
        <w:tab/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2695E" w:rsidRDefault="0032695E" w:rsidP="0032695E">
      <w:pPr>
        <w:pStyle w:val="a3"/>
        <w:ind w:firstLine="567"/>
      </w:pPr>
      <w:r>
        <w:t>-</w:t>
      </w:r>
      <w:r>
        <w:tab/>
        <w:t>два опоздания на занятия приравниваются к одному пропуску занятия;</w:t>
      </w:r>
    </w:p>
    <w:p w:rsidR="0032695E" w:rsidRDefault="0032695E" w:rsidP="0032695E">
      <w:pPr>
        <w:pStyle w:val="a3"/>
        <w:ind w:firstLine="567"/>
      </w:pPr>
      <w:r>
        <w:t>-</w:t>
      </w:r>
      <w:r>
        <w:tab/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2695E" w:rsidRDefault="0032695E" w:rsidP="0032695E">
      <w:pPr>
        <w:pStyle w:val="a3"/>
        <w:ind w:firstLine="567"/>
      </w:pPr>
      <w:r>
        <w:t>-</w:t>
      </w:r>
      <w:r>
        <w:tab/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2695E" w:rsidRDefault="0032695E" w:rsidP="0032695E">
      <w:pPr>
        <w:pStyle w:val="a3"/>
        <w:ind w:firstLine="567"/>
      </w:pPr>
      <w:r>
        <w:t>-</w:t>
      </w:r>
      <w:r>
        <w:tab/>
        <w:t>студенты, получившие средний рейтинг Рср = (Р1 + Р2)/2 менее 50%, к экзамену не допускаются;</w:t>
      </w:r>
    </w:p>
    <w:p w:rsidR="0032695E" w:rsidRDefault="0032695E" w:rsidP="0032695E">
      <w:pPr>
        <w:pStyle w:val="a3"/>
        <w:ind w:firstLine="567"/>
      </w:pPr>
      <w:r>
        <w:t>-</w:t>
      </w:r>
      <w:r>
        <w:tab/>
        <w:t xml:space="preserve">в течение  занятий мобильные телефоны должны быть отключены; </w:t>
      </w:r>
    </w:p>
    <w:p w:rsidR="007F5C25" w:rsidRDefault="0032695E" w:rsidP="0032695E">
      <w:pPr>
        <w:pStyle w:val="a3"/>
        <w:ind w:firstLine="567"/>
      </w:pPr>
      <w:r>
        <w:t>-</w:t>
      </w:r>
      <w:r>
        <w:tab/>
        <w:t>студент обязан приходить на занятия в деловой одежде.</w:t>
      </w:r>
    </w:p>
    <w:permEnd w:id="855330528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5.1 Основная литература</w:t>
      </w:r>
    </w:p>
    <w:p w:rsidR="007F5C25" w:rsidRDefault="007F5C25">
      <w:pPr>
        <w:pStyle w:val="a3"/>
      </w:pPr>
    </w:p>
    <w:p w:rsidR="00DB4931" w:rsidRDefault="00DB4931" w:rsidP="00DB4931">
      <w:pPr>
        <w:pStyle w:val="a3"/>
        <w:ind w:firstLine="567"/>
      </w:pPr>
      <w:bookmarkStart w:id="0" w:name="_GoBack"/>
      <w:bookmarkEnd w:id="0"/>
      <w:permStart w:id="434245966" w:edGrp="none"/>
      <w:r w:rsidRPr="00DB4931">
        <w:t xml:space="preserve"> </w:t>
      </w:r>
      <w:r>
        <w:t>1.</w:t>
      </w:r>
      <w:r>
        <w:tab/>
        <w:t>Управление радиочастотным спектром и электромагнитная совместимость радиосистем. Учеб. пособ. ; под ред. д.т.н., проф. М.А. Быховского. – М.: Эко-Трендз, 2006. – 376 с.</w:t>
      </w:r>
    </w:p>
    <w:p w:rsidR="00DB4931" w:rsidRDefault="00DB4931" w:rsidP="00DB4931">
      <w:pPr>
        <w:pStyle w:val="a3"/>
        <w:ind w:firstLine="567"/>
      </w:pPr>
      <w:r>
        <w:t>2.</w:t>
      </w:r>
      <w:r>
        <w:tab/>
        <w:t>Виноградов Е.М. Электромагнитная совместимость радиоэлектронных средств / Вино- градов Е.М., Винокуров В.И., Харченко И.П.. – Л.: Судостроение, 1986. – 264 с.</w:t>
      </w:r>
    </w:p>
    <w:p w:rsidR="00DB4931" w:rsidRDefault="00DB4931" w:rsidP="00DB4931">
      <w:pPr>
        <w:pStyle w:val="a3"/>
        <w:ind w:firstLine="567"/>
      </w:pPr>
      <w:r>
        <w:t>3.</w:t>
      </w:r>
      <w:r>
        <w:tab/>
        <w:t>Князев А.Д. Элементы теории и практики обеспечения электромагнитной совместимости радиоэлектронных средств/ Князев А.Д. – М.: Радио и связь, 1984. – 336 с.</w:t>
      </w:r>
    </w:p>
    <w:p w:rsidR="00DB4931" w:rsidRDefault="00DB4931" w:rsidP="00DB4931">
      <w:pPr>
        <w:pStyle w:val="a3"/>
        <w:ind w:firstLine="567"/>
      </w:pPr>
      <w:r>
        <w:t>4.</w:t>
      </w:r>
      <w:r>
        <w:tab/>
        <w:t>Михайлов А.С. Измерение параметров ЭМС РЭС / Михайлов А.С. – М.: Связь, 1980. – 220 с.</w:t>
      </w:r>
    </w:p>
    <w:p w:rsidR="00DB4931" w:rsidRPr="00DB4931" w:rsidRDefault="00DB4931" w:rsidP="00DB4931">
      <w:pPr>
        <w:pStyle w:val="a3"/>
        <w:ind w:firstLine="567"/>
        <w:rPr>
          <w:lang w:val="en-US"/>
        </w:rPr>
      </w:pPr>
      <w:r w:rsidRPr="00DB4931">
        <w:rPr>
          <w:lang w:val="en-US"/>
        </w:rPr>
        <w:t>5.</w:t>
      </w:r>
      <w:r w:rsidRPr="00DB4931">
        <w:rPr>
          <w:lang w:val="en-US"/>
        </w:rPr>
        <w:tab/>
        <w:t>C</w:t>
      </w:r>
      <w:r>
        <w:t>а</w:t>
      </w:r>
      <w:r w:rsidRPr="00DB4931">
        <w:rPr>
          <w:lang w:val="en-US"/>
        </w:rPr>
        <w:t xml:space="preserve">tedra M. F. Cell planning for wireless communications / Manuel F. Catedra, Jesus Perez- Arriaga. – Boston-London: Artech House, 1999. – 199 </w:t>
      </w:r>
      <w:r>
        <w:t>с</w:t>
      </w:r>
      <w:r w:rsidRPr="00DB4931">
        <w:rPr>
          <w:lang w:val="en-US"/>
        </w:rPr>
        <w:t>.</w:t>
      </w:r>
    </w:p>
    <w:p w:rsidR="007F5C25" w:rsidRDefault="00DB4931" w:rsidP="00DB4931">
      <w:pPr>
        <w:pStyle w:val="a3"/>
        <w:ind w:firstLine="567"/>
      </w:pPr>
      <w:r>
        <w:t>6.</w:t>
      </w:r>
      <w:r>
        <w:tab/>
        <w:t>Гавриленко В.Г. Передача информации по беспроводным сетям в условиях пересеченной местности; учеб. метод. материал / В.Г. Гавриленко, В.А. Яшнов. – Нижний Новгород: ННГУ, 2007  – 112 с.</w:t>
      </w:r>
      <w:r w:rsidR="003C48D4">
        <w:t xml:space="preserve">. </w:t>
      </w:r>
    </w:p>
    <w:permEnd w:id="434245966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5.2 Дополнительная литература</w:t>
      </w:r>
    </w:p>
    <w:p w:rsidR="007F5C25" w:rsidRDefault="007F5C25">
      <w:pPr>
        <w:pStyle w:val="a3"/>
      </w:pPr>
    </w:p>
    <w:p w:rsidR="0071274B" w:rsidRDefault="003C48D4">
      <w:pPr>
        <w:pStyle w:val="a3"/>
        <w:ind w:firstLine="567"/>
      </w:pPr>
      <w:permStart w:id="1536898053" w:edGrp="none"/>
      <w:r>
        <w:t xml:space="preserve">1. Радиоприемные устройства. Под ред. Н.Н. Фомина - М.: Горячая линия-Телеком, 2003, 2007. </w:t>
      </w:r>
    </w:p>
    <w:p w:rsidR="0071274B" w:rsidRDefault="00DB4931">
      <w:pPr>
        <w:pStyle w:val="a3"/>
        <w:ind w:firstLine="567"/>
      </w:pPr>
      <w:r>
        <w:t>2</w:t>
      </w:r>
      <w:r w:rsidR="003C48D4">
        <w:t xml:space="preserve">. Румянцев К.Е. Прием и обработка сигналов. Сборник задач и упражнений. - М.: Академия, 2006. </w:t>
      </w:r>
    </w:p>
    <w:p w:rsidR="007F5C25" w:rsidRDefault="00DB4931">
      <w:pPr>
        <w:pStyle w:val="a3"/>
        <w:ind w:firstLine="567"/>
      </w:pPr>
      <w:r>
        <w:t>3</w:t>
      </w:r>
      <w:r w:rsidR="003C48D4">
        <w:t>. Румянцев К.Е. Радиоп</w:t>
      </w:r>
      <w:r>
        <w:t>передающие</w:t>
      </w:r>
      <w:r w:rsidR="003C48D4">
        <w:t xml:space="preserve"> устройства. - М.: Академия, 2006. </w:t>
      </w:r>
      <w:permEnd w:id="1536898053"/>
    </w:p>
    <w:sectPr w:rsidR="007F5C2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1B3" w:rsidRDefault="00D001B3">
      <w:pPr>
        <w:spacing w:after="0" w:line="240" w:lineRule="auto"/>
      </w:pPr>
      <w:r>
        <w:separator/>
      </w:r>
    </w:p>
  </w:endnote>
  <w:endnote w:type="continuationSeparator" w:id="0">
    <w:p w:rsidR="00D001B3" w:rsidRDefault="00D00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1B3" w:rsidRDefault="00D001B3">
      <w:pPr>
        <w:spacing w:after="0" w:line="240" w:lineRule="auto"/>
      </w:pPr>
      <w:r>
        <w:separator/>
      </w:r>
    </w:p>
  </w:footnote>
  <w:footnote w:type="continuationSeparator" w:id="0">
    <w:p w:rsidR="00D001B3" w:rsidRDefault="00D001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3C48D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C48D4" w:rsidRDefault="003C48D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C48D4" w:rsidRDefault="003C48D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C48D4" w:rsidRDefault="003C48D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D001B3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D001B3">
            <w:rPr>
              <w:noProof/>
            </w:rPr>
            <w:t>1</w:t>
          </w:r>
          <w:r>
            <w:fldChar w:fldCharType="end"/>
          </w:r>
        </w:p>
      </w:tc>
    </w:tr>
    <w:tr w:rsidR="003C48D4">
      <w:trPr>
        <w:cantSplit/>
        <w:trHeight w:val="310"/>
      </w:trPr>
      <w:tc>
        <w:tcPr>
          <w:tcW w:w="1129" w:type="dxa"/>
          <w:vMerge/>
        </w:tcPr>
        <w:p w:rsidR="003C48D4" w:rsidRDefault="003C48D4">
          <w:pPr>
            <w:pStyle w:val="a3"/>
          </w:pPr>
        </w:p>
      </w:tc>
      <w:tc>
        <w:tcPr>
          <w:tcW w:w="1921" w:type="dxa"/>
          <w:vAlign w:val="center"/>
        </w:tcPr>
        <w:p w:rsidR="003C48D4" w:rsidRDefault="003C48D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C48D4" w:rsidRDefault="003C48D4">
          <w:pPr>
            <w:pStyle w:val="a5"/>
          </w:pPr>
          <w:r>
            <w:t>II ВКГТУ 701.01-III-2019</w:t>
          </w:r>
        </w:p>
        <w:p w:rsidR="003C48D4" w:rsidRDefault="003C48D4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C48D4" w:rsidRDefault="003C48D4">
          <w:pPr>
            <w:pStyle w:val="a3"/>
          </w:pPr>
        </w:p>
      </w:tc>
    </w:tr>
  </w:tbl>
  <w:p w:rsidR="003C48D4" w:rsidRDefault="003C48D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C25"/>
    <w:rsid w:val="000614E9"/>
    <w:rsid w:val="002426CC"/>
    <w:rsid w:val="00275DFD"/>
    <w:rsid w:val="002D2313"/>
    <w:rsid w:val="002E7573"/>
    <w:rsid w:val="0032695E"/>
    <w:rsid w:val="00377A94"/>
    <w:rsid w:val="003C48D4"/>
    <w:rsid w:val="00484DC8"/>
    <w:rsid w:val="00700518"/>
    <w:rsid w:val="0071274B"/>
    <w:rsid w:val="007B0B02"/>
    <w:rsid w:val="007E655D"/>
    <w:rsid w:val="007F5C25"/>
    <w:rsid w:val="00974D8D"/>
    <w:rsid w:val="00A55322"/>
    <w:rsid w:val="00B107DB"/>
    <w:rsid w:val="00D001B3"/>
    <w:rsid w:val="00DB127E"/>
    <w:rsid w:val="00DB4931"/>
    <w:rsid w:val="00DF29CF"/>
    <w:rsid w:val="00E03811"/>
    <w:rsid w:val="00FD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12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274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qFormat/>
    <w:rsid w:val="00DB127E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12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274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qFormat/>
    <w:rsid w:val="00DB127E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3354</Words>
  <Characters>19120</Characters>
  <Application>Microsoft Office Word</Application>
  <DocSecurity>8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6</cp:revision>
  <dcterms:created xsi:type="dcterms:W3CDTF">2021-04-12T12:54:00Z</dcterms:created>
  <dcterms:modified xsi:type="dcterms:W3CDTF">2021-04-13T03:11:00Z</dcterms:modified>
</cp:coreProperties>
</file>